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6871" w:rsidRPr="00646871" w:rsidRDefault="00646871" w:rsidP="00646871">
      <w:pPr>
        <w:ind w:left="-2" w:right="400" w:hanging="2"/>
        <w:jc w:val="both"/>
        <w:rPr>
          <w:sz w:val="24"/>
          <w:szCs w:val="24"/>
          <w:lang w:val="it-IT"/>
        </w:rPr>
      </w:pPr>
      <w:r w:rsidRPr="00646871">
        <w:rPr>
          <w:color w:val="000000"/>
          <w:sz w:val="22"/>
          <w:szCs w:val="22"/>
          <w:lang w:val="it-IT"/>
        </w:rPr>
        <w:t>All. 2_</w:t>
      </w:r>
      <w:r w:rsidRPr="00646871">
        <w:rPr>
          <w:iCs/>
          <w:color w:val="000000"/>
          <w:sz w:val="22"/>
          <w:szCs w:val="22"/>
          <w:lang w:val="it-IT"/>
        </w:rPr>
        <w:t xml:space="preserve">Dichiarazione di insussistenza cause di incompatibilità </w:t>
      </w:r>
      <w:r w:rsidRPr="00646871">
        <w:rPr>
          <w:color w:val="000000"/>
          <w:sz w:val="22"/>
          <w:szCs w:val="22"/>
          <w:lang w:val="it-IT"/>
        </w:rPr>
        <w:t> </w:t>
      </w:r>
    </w:p>
    <w:p w:rsidR="00646871" w:rsidRPr="00646871" w:rsidRDefault="00646871" w:rsidP="00646871">
      <w:pPr>
        <w:widowControl w:val="0"/>
        <w:ind w:firstLine="0"/>
        <w:rPr>
          <w:sz w:val="23"/>
          <w:szCs w:val="23"/>
          <w:lang w:val="it-IT"/>
        </w:rPr>
      </w:pPr>
    </w:p>
    <w:p w:rsidR="00646871" w:rsidRDefault="00646871">
      <w:pPr>
        <w:pBdr>
          <w:top w:val="nil"/>
          <w:left w:val="nil"/>
          <w:bottom w:val="nil"/>
          <w:right w:val="nil"/>
          <w:between w:val="nil"/>
        </w:pBdr>
        <w:ind w:hanging="2"/>
        <w:jc w:val="center"/>
        <w:rPr>
          <w:rFonts w:ascii="Calibri" w:eastAsia="Calibri" w:hAnsi="Calibri" w:cs="Calibri"/>
          <w:b/>
          <w:bCs/>
          <w:i/>
          <w:iCs/>
          <w:color w:val="000000"/>
          <w:sz w:val="24"/>
          <w:szCs w:val="24"/>
        </w:rPr>
      </w:pPr>
    </w:p>
    <w:p w:rsidR="0015654F" w:rsidRDefault="004C6278">
      <w:pPr>
        <w:pBdr>
          <w:top w:val="nil"/>
          <w:left w:val="nil"/>
          <w:bottom w:val="nil"/>
          <w:right w:val="nil"/>
          <w:between w:val="nil"/>
        </w:pBdr>
        <w:ind w:hanging="2"/>
        <w:jc w:val="center"/>
        <w:rPr>
          <w:rFonts w:ascii="Calibri" w:eastAsia="Calibri" w:hAnsi="Calibri" w:cs="Calibri"/>
          <w:b/>
          <w:bCs/>
          <w:i/>
          <w:iCs/>
          <w:color w:val="000000"/>
          <w:sz w:val="24"/>
          <w:szCs w:val="24"/>
        </w:rPr>
      </w:pPr>
      <w:r>
        <w:rPr>
          <w:rFonts w:ascii="Calibri" w:eastAsia="Calibri" w:hAnsi="Calibri" w:cs="Calibri"/>
          <w:b/>
          <w:bCs/>
          <w:i/>
          <w:iCs/>
          <w:color w:val="000000"/>
          <w:sz w:val="24"/>
          <w:szCs w:val="24"/>
        </w:rPr>
        <w:t xml:space="preserve">   </w:t>
      </w:r>
      <w:r w:rsidR="002F43EA">
        <w:rPr>
          <w:rFonts w:ascii="Calibri" w:eastAsia="Calibri" w:hAnsi="Calibri" w:cs="Calibri"/>
          <w:b/>
          <w:bCs/>
          <w:i/>
          <w:iCs/>
          <w:color w:val="000000"/>
          <w:sz w:val="24"/>
          <w:szCs w:val="24"/>
        </w:rPr>
        <w:t>DICHIARAZIONE DI INSUSSISTENZA CAUSE DI INCOMPATIBILITA’</w:t>
      </w:r>
    </w:p>
    <w:p w:rsidR="0015654F" w:rsidRDefault="0015654F">
      <w:pPr>
        <w:pBdr>
          <w:top w:val="nil"/>
          <w:left w:val="nil"/>
          <w:bottom w:val="nil"/>
          <w:right w:val="nil"/>
          <w:between w:val="nil"/>
        </w:pBdr>
        <w:ind w:hanging="2"/>
        <w:jc w:val="center"/>
        <w:rPr>
          <w:rFonts w:ascii="Calibri" w:eastAsia="Calibri" w:hAnsi="Calibri" w:cs="Calibri"/>
          <w:b/>
          <w:bCs/>
          <w:i/>
          <w:iCs/>
          <w:color w:val="000000"/>
          <w:sz w:val="24"/>
          <w:szCs w:val="24"/>
        </w:rPr>
      </w:pPr>
      <w:r w:rsidRPr="004C6278">
        <w:rPr>
          <w:rFonts w:ascii="Calibri" w:eastAsia="Calibri" w:hAnsi="Calibri" w:cs="Calibri"/>
          <w:b/>
          <w:bCs/>
          <w:i/>
          <w:iCs/>
          <w:color w:val="000000"/>
          <w:sz w:val="24"/>
          <w:szCs w:val="24"/>
        </w:rPr>
        <w:t>PER IL CONFERIMENTO INCARICO ESPERTO/TUTOR</w:t>
      </w:r>
    </w:p>
    <w:p w:rsidR="006D7841" w:rsidRDefault="002F43EA">
      <w:pPr>
        <w:pBdr>
          <w:top w:val="nil"/>
          <w:left w:val="nil"/>
          <w:bottom w:val="nil"/>
          <w:right w:val="nil"/>
          <w:between w:val="nil"/>
        </w:pBdr>
        <w:ind w:hanging="2"/>
        <w:jc w:val="center"/>
        <w:rPr>
          <w:rFonts w:ascii="Calibri" w:eastAsia="Calibri" w:hAnsi="Calibri" w:cs="Calibri"/>
          <w:b/>
          <w:bCs/>
          <w:i/>
          <w:iCs/>
          <w:color w:val="000000"/>
          <w:sz w:val="24"/>
          <w:szCs w:val="24"/>
        </w:rPr>
      </w:pPr>
      <w:r>
        <w:rPr>
          <w:rFonts w:ascii="Calibri" w:eastAsia="Calibri" w:hAnsi="Calibri" w:cs="Calibri"/>
          <w:b/>
          <w:bCs/>
          <w:i/>
          <w:iCs/>
          <w:color w:val="000000"/>
          <w:sz w:val="24"/>
          <w:szCs w:val="24"/>
        </w:rPr>
        <w:t xml:space="preserve"> </w:t>
      </w:r>
      <w:r>
        <w:rPr>
          <w:rFonts w:ascii="Calibri" w:eastAsia="Calibri" w:hAnsi="Calibri" w:cs="Calibri"/>
          <w:b/>
          <w:bCs/>
          <w:i/>
          <w:iCs/>
          <w:sz w:val="24"/>
          <w:szCs w:val="24"/>
        </w:rPr>
        <w:t xml:space="preserve">a </w:t>
      </w:r>
      <w:r>
        <w:rPr>
          <w:rFonts w:ascii="Calibri" w:eastAsia="Calibri" w:hAnsi="Calibri" w:cs="Calibri"/>
          <w:b/>
          <w:bCs/>
          <w:i/>
          <w:iCs/>
          <w:color w:val="000000"/>
          <w:sz w:val="24"/>
          <w:szCs w:val="24"/>
        </w:rPr>
        <w:t>valere su:</w:t>
      </w:r>
      <w:bookmarkStart w:id="0" w:name="_GoBack"/>
      <w:bookmarkEnd w:id="0"/>
    </w:p>
    <w:p w:rsidR="006D7841" w:rsidRDefault="006D7841">
      <w:pPr>
        <w:pBdr>
          <w:top w:val="nil"/>
          <w:left w:val="nil"/>
          <w:bottom w:val="nil"/>
          <w:right w:val="nil"/>
          <w:between w:val="nil"/>
        </w:pBdr>
        <w:ind w:left="1" w:hanging="3"/>
        <w:rPr>
          <w:rFonts w:ascii="Calibri" w:eastAsia="Calibri" w:hAnsi="Calibri" w:cs="Calibri"/>
          <w:b/>
          <w:bCs/>
          <w:i/>
          <w:iCs/>
          <w:sz w:val="28"/>
          <w:szCs w:val="28"/>
        </w:rPr>
      </w:pPr>
    </w:p>
    <w:p w:rsidR="006D7841" w:rsidRDefault="002F43EA">
      <w:pPr>
        <w:widowControl w:val="0"/>
        <w:numPr>
          <w:ilvl w:val="0"/>
          <w:numId w:val="1"/>
        </w:numPr>
        <w:tabs>
          <w:tab w:val="left" w:pos="1733"/>
        </w:tabs>
        <w:ind w:right="284" w:hanging="285"/>
        <w:jc w:val="both"/>
        <w:rPr>
          <w:sz w:val="22"/>
          <w:szCs w:val="22"/>
        </w:rPr>
      </w:pPr>
      <w:r>
        <w:rPr>
          <w:sz w:val="22"/>
          <w:szCs w:val="22"/>
        </w:rPr>
        <w:t xml:space="preserve">Fondi Strutturali Europei – Programma Nazionale “Scuola e competenze” 2021-2027 – Fondo sociale  europeo  plus  (FSE+)  –  Priorità  1  –  Scuola  e  competenze  (FSE+),  Obiettivo  specifico ESO4.6  –  sotto-azione ESO4.6.A.4.A - Interventi di cui ai decreti n. 72 dell’11/04/2024 e n.96 del 22/5/2025  del Ministro dell’Istruzione e del Merito – Avviso Pubblico prot. n. 81652 del 23/05/2025 - Percorsi educativi e formativi per il potenziamento delle competenze, l’inclusione e la socialità nel periodo di sospensione estiva delle lezioni (c.d. Piano Estate) </w:t>
      </w:r>
    </w:p>
    <w:p w:rsidR="006D7841" w:rsidRDefault="002F43EA">
      <w:pPr>
        <w:ind w:hanging="2"/>
        <w:jc w:val="both"/>
        <w:rPr>
          <w:b/>
          <w:bCs/>
          <w:smallCaps/>
          <w:sz w:val="22"/>
          <w:szCs w:val="22"/>
        </w:rPr>
      </w:pPr>
      <w:r>
        <w:rPr>
          <w:b/>
          <w:bCs/>
          <w:sz w:val="22"/>
          <w:szCs w:val="22"/>
        </w:rPr>
        <w:t>Titolo del Progetto: Le variegate sfaccettature della realtà</w:t>
      </w:r>
    </w:p>
    <w:p w:rsidR="006D7841" w:rsidRDefault="002F43EA">
      <w:pPr>
        <w:spacing w:before="12"/>
        <w:ind w:firstLine="0"/>
        <w:rPr>
          <w:b/>
          <w:bCs/>
          <w:i/>
          <w:iCs/>
          <w:sz w:val="22"/>
          <w:szCs w:val="22"/>
          <w:highlight w:val="white"/>
        </w:rPr>
      </w:pPr>
      <w:r>
        <w:rPr>
          <w:b/>
          <w:bCs/>
          <w:i/>
          <w:iCs/>
          <w:sz w:val="22"/>
          <w:szCs w:val="22"/>
        </w:rPr>
        <w:t xml:space="preserve">CUP: </w:t>
      </w:r>
      <w:r>
        <w:rPr>
          <w:b/>
          <w:bCs/>
          <w:i/>
          <w:iCs/>
          <w:sz w:val="22"/>
          <w:szCs w:val="22"/>
          <w:highlight w:val="white"/>
        </w:rPr>
        <w:t xml:space="preserve">F14D25001590007 </w:t>
      </w:r>
    </w:p>
    <w:p w:rsidR="006D7841" w:rsidRDefault="002F43EA">
      <w:pPr>
        <w:spacing w:before="12"/>
        <w:ind w:firstLine="0"/>
        <w:rPr>
          <w:b/>
          <w:bCs/>
          <w:i/>
          <w:iCs/>
          <w:sz w:val="22"/>
          <w:szCs w:val="22"/>
          <w:highlight w:val="white"/>
        </w:rPr>
      </w:pPr>
      <w:r>
        <w:rPr>
          <w:b/>
          <w:bCs/>
          <w:i/>
          <w:iCs/>
          <w:smallCaps/>
          <w:sz w:val="22"/>
          <w:szCs w:val="22"/>
        </w:rPr>
        <w:t>CNP: ESO4.6.A4.A-FSEPN-PU-2025-538</w:t>
      </w:r>
    </w:p>
    <w:p w:rsidR="006D7841" w:rsidRDefault="006D7841">
      <w:pPr>
        <w:tabs>
          <w:tab w:val="left" w:pos="1469"/>
        </w:tabs>
        <w:ind w:hanging="2"/>
        <w:jc w:val="both"/>
      </w:pPr>
    </w:p>
    <w:p w:rsidR="006D7841" w:rsidRDefault="006D7841">
      <w:pPr>
        <w:pBdr>
          <w:top w:val="nil"/>
          <w:left w:val="nil"/>
          <w:bottom w:val="nil"/>
          <w:right w:val="nil"/>
          <w:between w:val="nil"/>
        </w:pBdr>
        <w:ind w:hanging="2"/>
        <w:jc w:val="right"/>
        <w:rPr>
          <w:rFonts w:ascii="Calibri" w:eastAsia="Calibri" w:hAnsi="Calibri" w:cs="Calibri"/>
          <w:b/>
          <w:bCs/>
          <w:sz w:val="22"/>
          <w:szCs w:val="22"/>
        </w:rPr>
      </w:pPr>
      <w:bookmarkStart w:id="1" w:name="_heading=h.ak7cgq3mk0ad" w:colFirst="0" w:colLast="0"/>
      <w:bookmarkEnd w:id="1"/>
    </w:p>
    <w:p w:rsidR="006D7841" w:rsidRDefault="002F43EA" w:rsidP="000804C5">
      <w:pPr>
        <w:pBdr>
          <w:top w:val="nil"/>
          <w:left w:val="nil"/>
          <w:bottom w:val="nil"/>
          <w:right w:val="nil"/>
          <w:between w:val="nil"/>
        </w:pBdr>
        <w:ind w:hanging="2"/>
        <w:jc w:val="both"/>
        <w:rPr>
          <w:rFonts w:ascii="Calibri" w:eastAsia="Calibri" w:hAnsi="Calibri" w:cs="Calibri"/>
          <w:color w:val="000000"/>
          <w:sz w:val="24"/>
          <w:szCs w:val="24"/>
        </w:rPr>
      </w:pPr>
      <w:bookmarkStart w:id="2" w:name="_heading=h.tyjcwt" w:colFirst="0" w:colLast="0"/>
      <w:bookmarkEnd w:id="2"/>
      <w:r>
        <w:rPr>
          <w:rFonts w:ascii="Calibri" w:eastAsia="Calibri" w:hAnsi="Calibri" w:cs="Calibri"/>
          <w:b/>
          <w:bCs/>
          <w:color w:val="000000"/>
          <w:sz w:val="24"/>
          <w:szCs w:val="24"/>
        </w:rPr>
        <w:tab/>
      </w:r>
      <w:r>
        <w:rPr>
          <w:rFonts w:ascii="Calibri" w:eastAsia="Calibri" w:hAnsi="Calibri" w:cs="Calibri"/>
          <w:b/>
          <w:bCs/>
          <w:color w:val="000000"/>
          <w:sz w:val="24"/>
          <w:szCs w:val="24"/>
        </w:rPr>
        <w:tab/>
      </w:r>
      <w:r>
        <w:rPr>
          <w:rFonts w:ascii="Calibri" w:eastAsia="Calibri" w:hAnsi="Calibri" w:cs="Calibri"/>
          <w:b/>
          <w:bCs/>
          <w:color w:val="000000"/>
          <w:sz w:val="24"/>
          <w:szCs w:val="24"/>
        </w:rPr>
        <w:tab/>
      </w:r>
      <w:r>
        <w:rPr>
          <w:rFonts w:ascii="Calibri" w:eastAsia="Calibri" w:hAnsi="Calibri" w:cs="Calibri"/>
          <w:b/>
          <w:bCs/>
          <w:color w:val="000000"/>
          <w:sz w:val="24"/>
          <w:szCs w:val="24"/>
        </w:rPr>
        <w:tab/>
      </w:r>
      <w:r>
        <w:rPr>
          <w:rFonts w:ascii="Calibri" w:eastAsia="Calibri" w:hAnsi="Calibri" w:cs="Calibri"/>
          <w:b/>
          <w:bCs/>
          <w:color w:val="000000"/>
          <w:sz w:val="24"/>
          <w:szCs w:val="24"/>
        </w:rPr>
        <w:tab/>
      </w:r>
      <w:r>
        <w:rPr>
          <w:rFonts w:ascii="Calibri" w:eastAsia="Calibri" w:hAnsi="Calibri" w:cs="Calibri"/>
          <w:b/>
          <w:bCs/>
          <w:color w:val="000000"/>
          <w:sz w:val="24"/>
          <w:szCs w:val="24"/>
        </w:rPr>
        <w:tab/>
      </w:r>
    </w:p>
    <w:p w:rsidR="00D32D94" w:rsidRDefault="002F43EA" w:rsidP="000804C5">
      <w:pPr>
        <w:pBdr>
          <w:top w:val="nil"/>
          <w:left w:val="nil"/>
          <w:bottom w:val="nil"/>
          <w:right w:val="nil"/>
          <w:between w:val="nil"/>
        </w:pBdr>
        <w:spacing w:line="360" w:lineRule="auto"/>
        <w:ind w:hanging="2"/>
        <w:jc w:val="both"/>
        <w:rPr>
          <w:rFonts w:ascii="Cambria" w:eastAsia="Cambria" w:hAnsi="Cambria" w:cs="Cambria"/>
          <w:b/>
          <w:bCs/>
          <w:color w:val="000000"/>
          <w:sz w:val="22"/>
          <w:szCs w:val="22"/>
        </w:rPr>
      </w:pPr>
      <w:r>
        <w:rPr>
          <w:rFonts w:ascii="Cambria" w:eastAsia="Cambria" w:hAnsi="Cambria" w:cs="Cambria"/>
          <w:b/>
          <w:bCs/>
          <w:color w:val="000000"/>
          <w:sz w:val="22"/>
          <w:szCs w:val="22"/>
        </w:rPr>
        <w:t>Il/La sottoscritto/a _____________________________________ nato/a a _______________ il_________________ residente a______________________ Provincia di ___________________ Via/Piazza ________________</w:t>
      </w:r>
      <w:r w:rsidR="00D32D94">
        <w:rPr>
          <w:rFonts w:ascii="Cambria" w:eastAsia="Cambria" w:hAnsi="Cambria" w:cs="Cambria"/>
          <w:b/>
          <w:bCs/>
          <w:color w:val="000000"/>
          <w:sz w:val="22"/>
          <w:szCs w:val="22"/>
        </w:rPr>
        <w:t>______________________________</w:t>
      </w:r>
    </w:p>
    <w:p w:rsidR="006D7841" w:rsidRPr="000804C5" w:rsidRDefault="002F43EA" w:rsidP="000804C5">
      <w:pPr>
        <w:pBdr>
          <w:top w:val="nil"/>
          <w:left w:val="nil"/>
          <w:bottom w:val="nil"/>
          <w:right w:val="nil"/>
          <w:between w:val="nil"/>
        </w:pBdr>
        <w:spacing w:line="360" w:lineRule="auto"/>
        <w:ind w:hanging="2"/>
        <w:jc w:val="both"/>
        <w:rPr>
          <w:b/>
          <w:bCs/>
          <w:sz w:val="24"/>
          <w:szCs w:val="24"/>
        </w:rPr>
      </w:pPr>
      <w:r>
        <w:rPr>
          <w:rFonts w:ascii="Cambria" w:eastAsia="Cambria" w:hAnsi="Cambria" w:cs="Cambria"/>
          <w:b/>
          <w:bCs/>
          <w:color w:val="000000"/>
          <w:sz w:val="22"/>
          <w:szCs w:val="22"/>
        </w:rPr>
        <w:t>n. _________ Codice Fiscale _________</w:t>
      </w:r>
      <w:r w:rsidR="002857A3">
        <w:rPr>
          <w:rFonts w:ascii="Cambria" w:eastAsia="Cambria" w:hAnsi="Cambria" w:cs="Cambria"/>
          <w:b/>
          <w:bCs/>
          <w:color w:val="000000"/>
          <w:sz w:val="22"/>
          <w:szCs w:val="22"/>
        </w:rPr>
        <w:t xml:space="preserve">_____________________, </w:t>
      </w:r>
      <w:r w:rsidR="00045E51">
        <w:rPr>
          <w:rFonts w:ascii="Cambria" w:eastAsia="Cambria" w:hAnsi="Cambria" w:cs="Cambria"/>
          <w:b/>
          <w:bCs/>
          <w:color w:val="000000"/>
          <w:sz w:val="22"/>
          <w:szCs w:val="22"/>
        </w:rPr>
        <w:t xml:space="preserve"> in qualità di ______________________________</w:t>
      </w:r>
      <w:r w:rsidR="002857A3">
        <w:rPr>
          <w:rFonts w:ascii="Cambria" w:eastAsia="Cambria" w:hAnsi="Cambria" w:cs="Cambria"/>
          <w:b/>
          <w:bCs/>
          <w:color w:val="000000"/>
          <w:sz w:val="22"/>
          <w:szCs w:val="22"/>
        </w:rPr>
        <w:t>______________</w:t>
      </w:r>
      <w:r w:rsidR="00045E51">
        <w:rPr>
          <w:rFonts w:ascii="Cambria" w:eastAsia="Cambria" w:hAnsi="Cambria" w:cs="Cambria"/>
          <w:b/>
          <w:bCs/>
          <w:color w:val="000000"/>
          <w:sz w:val="22"/>
          <w:szCs w:val="22"/>
        </w:rPr>
        <w:t xml:space="preserve"> </w:t>
      </w:r>
      <w:r>
        <w:rPr>
          <w:rFonts w:ascii="Cambria" w:eastAsia="Cambria" w:hAnsi="Cambria" w:cs="Cambria"/>
          <w:b/>
          <w:bCs/>
          <w:color w:val="000000"/>
          <w:sz w:val="22"/>
          <w:szCs w:val="22"/>
        </w:rPr>
        <w:t>___________________________________________</w:t>
      </w:r>
      <w:r w:rsidR="00045E51">
        <w:rPr>
          <w:rFonts w:ascii="Cambria" w:eastAsia="Cambria" w:hAnsi="Cambria" w:cs="Cambria"/>
          <w:b/>
          <w:bCs/>
          <w:color w:val="000000"/>
          <w:sz w:val="22"/>
          <w:szCs w:val="22"/>
        </w:rPr>
        <w:t>,</w:t>
      </w:r>
      <w:r w:rsidR="000804C5">
        <w:rPr>
          <w:b/>
          <w:bCs/>
          <w:sz w:val="24"/>
          <w:szCs w:val="24"/>
        </w:rPr>
        <w:t xml:space="preserve"> </w:t>
      </w:r>
      <w:r>
        <w:rPr>
          <w:rFonts w:ascii="Cambria" w:eastAsia="Cambria" w:hAnsi="Cambria" w:cs="Cambria"/>
          <w:b/>
          <w:bCs/>
          <w:color w:val="000000"/>
          <w:sz w:val="22"/>
          <w:szCs w:val="22"/>
        </w:rPr>
        <w:t>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p>
    <w:p w:rsidR="006D7841" w:rsidRDefault="002F43EA">
      <w:pPr>
        <w:pBdr>
          <w:top w:val="nil"/>
          <w:left w:val="nil"/>
          <w:bottom w:val="nil"/>
          <w:right w:val="nil"/>
          <w:between w:val="nil"/>
        </w:pBdr>
        <w:spacing w:before="120" w:after="120"/>
        <w:ind w:hanging="2"/>
        <w:jc w:val="center"/>
        <w:rPr>
          <w:rFonts w:ascii="Cambria" w:eastAsia="Cambria" w:hAnsi="Cambria" w:cs="Cambria"/>
          <w:color w:val="000000"/>
          <w:sz w:val="22"/>
          <w:szCs w:val="22"/>
        </w:rPr>
      </w:pPr>
      <w:r>
        <w:rPr>
          <w:rFonts w:ascii="Cambria" w:eastAsia="Cambria" w:hAnsi="Cambria" w:cs="Cambria"/>
          <w:b/>
          <w:bCs/>
          <w:color w:val="000000"/>
          <w:sz w:val="22"/>
          <w:szCs w:val="22"/>
        </w:rPr>
        <w:t>DICHIARA</w:t>
      </w:r>
    </w:p>
    <w:p w:rsidR="006D7841" w:rsidRDefault="002F43EA">
      <w:pPr>
        <w:numPr>
          <w:ilvl w:val="0"/>
          <w:numId w:val="2"/>
        </w:numPr>
        <w:pBdr>
          <w:top w:val="nil"/>
          <w:left w:val="nil"/>
          <w:bottom w:val="nil"/>
          <w:right w:val="nil"/>
          <w:between w:val="nil"/>
        </w:pBdr>
        <w:spacing w:before="120" w:line="276" w:lineRule="auto"/>
        <w:ind w:left="0" w:hanging="2"/>
        <w:jc w:val="both"/>
        <w:rPr>
          <w:rFonts w:ascii="Cambria" w:eastAsia="Cambria" w:hAnsi="Cambria" w:cs="Cambria"/>
          <w:color w:val="000000"/>
          <w:sz w:val="22"/>
          <w:szCs w:val="22"/>
        </w:rPr>
      </w:pPr>
      <w:r>
        <w:rPr>
          <w:rFonts w:ascii="Cambria" w:eastAsia="Cambria" w:hAnsi="Cambria" w:cs="Cambria"/>
          <w:color w:val="000000"/>
          <w:sz w:val="22"/>
          <w:szCs w:val="22"/>
        </w:rPr>
        <w:t xml:space="preserve">di non trovarsi in situazione di incompatibilità, ai sensi di quanto previsto dal d.lgs. n. 39/2013 e dall’art. 53, del d.lgs. n. 165/2001; </w:t>
      </w:r>
    </w:p>
    <w:p w:rsidR="006D7841" w:rsidRDefault="002F43EA">
      <w:pPr>
        <w:pBdr>
          <w:top w:val="nil"/>
          <w:left w:val="nil"/>
          <w:bottom w:val="nil"/>
          <w:right w:val="nil"/>
          <w:between w:val="nil"/>
        </w:pBdr>
        <w:spacing w:line="276" w:lineRule="auto"/>
        <w:ind w:hanging="2"/>
        <w:jc w:val="both"/>
        <w:rPr>
          <w:rFonts w:ascii="Cambria" w:eastAsia="Cambria" w:hAnsi="Cambria" w:cs="Cambria"/>
          <w:color w:val="000000"/>
          <w:sz w:val="22"/>
          <w:szCs w:val="22"/>
        </w:rPr>
      </w:pPr>
      <w:r>
        <w:rPr>
          <w:rFonts w:ascii="Cambria" w:eastAsia="Cambria" w:hAnsi="Cambria" w:cs="Cambria"/>
          <w:color w:val="000000"/>
          <w:sz w:val="22"/>
          <w:szCs w:val="22"/>
        </w:rPr>
        <w:t>ovvero, nel caso in cui sussistano situazioni di incompatibilità, che le stesse sono le seguenti: ________________________________________________________________________________________________________________________________________________________________________________________________________________________________;</w:t>
      </w:r>
    </w:p>
    <w:p w:rsidR="006D7841" w:rsidRDefault="002F43EA">
      <w:pPr>
        <w:numPr>
          <w:ilvl w:val="0"/>
          <w:numId w:val="2"/>
        </w:numPr>
        <w:pBdr>
          <w:top w:val="nil"/>
          <w:left w:val="nil"/>
          <w:bottom w:val="nil"/>
          <w:right w:val="nil"/>
          <w:between w:val="nil"/>
        </w:pBdr>
        <w:spacing w:line="276" w:lineRule="auto"/>
        <w:ind w:left="0" w:hanging="2"/>
        <w:jc w:val="both"/>
        <w:rPr>
          <w:rFonts w:ascii="Cambria" w:eastAsia="Cambria" w:hAnsi="Cambria" w:cs="Cambria"/>
          <w:color w:val="000000"/>
          <w:sz w:val="22"/>
          <w:szCs w:val="22"/>
        </w:rPr>
      </w:pPr>
      <w:r>
        <w:rPr>
          <w:rFonts w:ascii="Cambria" w:eastAsia="Cambria" w:hAnsi="Cambria" w:cs="Cambria"/>
          <w:color w:val="000000"/>
          <w:sz w:val="22"/>
          <w:szCs w:val="22"/>
        </w:rPr>
        <w:t>di non trovarsi in situazioni di conflitto di interessi, anche potenziale, ai sensi dell’art. 53, comma 14, del d.lgs. n. 165/2001, che possano interferire con l’esercizio dell’incarico;</w:t>
      </w:r>
    </w:p>
    <w:p w:rsidR="006D7841" w:rsidRDefault="002F43EA">
      <w:pPr>
        <w:numPr>
          <w:ilvl w:val="0"/>
          <w:numId w:val="2"/>
        </w:numPr>
        <w:pBdr>
          <w:top w:val="nil"/>
          <w:left w:val="nil"/>
          <w:bottom w:val="nil"/>
          <w:right w:val="nil"/>
          <w:between w:val="nil"/>
        </w:pBdr>
        <w:spacing w:line="276" w:lineRule="auto"/>
        <w:ind w:left="0" w:hanging="2"/>
        <w:jc w:val="both"/>
        <w:rPr>
          <w:rFonts w:ascii="Cambria" w:eastAsia="Cambria" w:hAnsi="Cambria" w:cs="Cambria"/>
          <w:color w:val="000000"/>
          <w:sz w:val="22"/>
          <w:szCs w:val="22"/>
        </w:rPr>
      </w:pPr>
      <w:r>
        <w:rPr>
          <w:rFonts w:ascii="Cambria" w:eastAsia="Cambria" w:hAnsi="Cambria" w:cs="Cambria"/>
          <w:color w:val="000000"/>
          <w:sz w:val="22"/>
          <w:szCs w:val="22"/>
        </w:rPr>
        <w:t>che l’esercizio dell’incarico non coinvolge interessi propri o interessi di parenti, affini entro il secondo grado, del coniuge o di conviventi, oppure di persone con le quali abbia rapporti di frequentazione abituale, né interessi di soggetti od organizzazioni con cui egli o il coniuge abbia causa pendente o grave inimicizia o rapporti di credito o debito significativi o interessi di soggetti od organizzazioni di cui sia tutore, curatore, procuratore o agente, titolare effettivo, ovvero di enti, associazioni anche non riconosciute, comitati, società o stabilimenti di cui sia amministratore o gerente o dirigente;</w:t>
      </w:r>
    </w:p>
    <w:p w:rsidR="006D7841" w:rsidRDefault="002F43EA">
      <w:pPr>
        <w:numPr>
          <w:ilvl w:val="0"/>
          <w:numId w:val="2"/>
        </w:numPr>
        <w:pBdr>
          <w:top w:val="nil"/>
          <w:left w:val="nil"/>
          <w:bottom w:val="nil"/>
          <w:right w:val="nil"/>
          <w:between w:val="nil"/>
        </w:pBdr>
        <w:spacing w:line="276" w:lineRule="auto"/>
        <w:ind w:left="0" w:hanging="2"/>
        <w:jc w:val="both"/>
        <w:rPr>
          <w:rFonts w:ascii="Cambria" w:eastAsia="Cambria" w:hAnsi="Cambria" w:cs="Cambria"/>
          <w:color w:val="000000"/>
          <w:sz w:val="22"/>
          <w:szCs w:val="22"/>
        </w:rPr>
      </w:pPr>
      <w:r>
        <w:rPr>
          <w:rFonts w:ascii="Cambria" w:eastAsia="Cambria" w:hAnsi="Cambria" w:cs="Cambria"/>
          <w:color w:val="000000"/>
          <w:sz w:val="22"/>
          <w:szCs w:val="22"/>
        </w:rPr>
        <w:lastRenderedPageBreak/>
        <w:t>di aver preso piena cognizione del D.M. 26 aprile 2022, n. 105, recante il Codice di Comportamento dei dipendenti del Ministero dell’istruzione e del merito;</w:t>
      </w:r>
    </w:p>
    <w:p w:rsidR="006D7841" w:rsidRDefault="002F43EA">
      <w:pPr>
        <w:numPr>
          <w:ilvl w:val="0"/>
          <w:numId w:val="2"/>
        </w:numPr>
        <w:pBdr>
          <w:top w:val="nil"/>
          <w:left w:val="nil"/>
          <w:bottom w:val="nil"/>
          <w:right w:val="nil"/>
          <w:between w:val="nil"/>
        </w:pBdr>
        <w:spacing w:line="276" w:lineRule="auto"/>
        <w:ind w:left="0" w:hanging="2"/>
        <w:jc w:val="both"/>
        <w:rPr>
          <w:rFonts w:ascii="Cambria" w:eastAsia="Cambria" w:hAnsi="Cambria" w:cs="Cambria"/>
          <w:color w:val="000000"/>
          <w:sz w:val="22"/>
          <w:szCs w:val="22"/>
        </w:rPr>
      </w:pPr>
      <w:r>
        <w:rPr>
          <w:rFonts w:ascii="Cambria" w:eastAsia="Cambria" w:hAnsi="Cambria" w:cs="Cambria"/>
          <w:color w:val="000000"/>
          <w:sz w:val="22"/>
          <w:szCs w:val="22"/>
        </w:rPr>
        <w:t>di impegnarsi a comunicare tempestivamente all’Istituzione scolastica conferente eventuali variazioni che dovessero intervenire nel corso dello svolgimento dell’incarico;</w:t>
      </w:r>
    </w:p>
    <w:p w:rsidR="006D7841" w:rsidRDefault="002F43EA">
      <w:pPr>
        <w:numPr>
          <w:ilvl w:val="0"/>
          <w:numId w:val="2"/>
        </w:numPr>
        <w:pBdr>
          <w:top w:val="nil"/>
          <w:left w:val="nil"/>
          <w:bottom w:val="nil"/>
          <w:right w:val="nil"/>
          <w:between w:val="nil"/>
        </w:pBdr>
        <w:spacing w:line="276" w:lineRule="auto"/>
        <w:ind w:left="0" w:hanging="2"/>
        <w:jc w:val="both"/>
        <w:rPr>
          <w:rFonts w:ascii="Cambria" w:eastAsia="Cambria" w:hAnsi="Cambria" w:cs="Cambria"/>
          <w:color w:val="000000"/>
          <w:sz w:val="22"/>
          <w:szCs w:val="22"/>
        </w:rPr>
      </w:pPr>
      <w:r>
        <w:rPr>
          <w:rFonts w:ascii="Cambria" w:eastAsia="Cambria" w:hAnsi="Cambria" w:cs="Cambria"/>
          <w:color w:val="000000"/>
          <w:sz w:val="22"/>
          <w:szCs w:val="22"/>
        </w:rPr>
        <w:t>di impegnarsi altresì a comunicare all’Istituzione scolastica qualsiasi altra circostanza sopravvenuta di carattere ostativo rispetto all’espletamento dell’incarico;</w:t>
      </w:r>
    </w:p>
    <w:p w:rsidR="006D7841" w:rsidRDefault="002F43EA">
      <w:pPr>
        <w:numPr>
          <w:ilvl w:val="0"/>
          <w:numId w:val="2"/>
        </w:numPr>
        <w:pBdr>
          <w:top w:val="nil"/>
          <w:left w:val="nil"/>
          <w:bottom w:val="nil"/>
          <w:right w:val="nil"/>
          <w:between w:val="nil"/>
        </w:pBdr>
        <w:spacing w:line="276" w:lineRule="auto"/>
        <w:ind w:left="0" w:hanging="2"/>
        <w:jc w:val="both"/>
        <w:rPr>
          <w:rFonts w:ascii="Cambria" w:eastAsia="Cambria" w:hAnsi="Cambria" w:cs="Cambria"/>
          <w:color w:val="000000"/>
          <w:sz w:val="22"/>
          <w:szCs w:val="22"/>
        </w:rPr>
      </w:pPr>
      <w:r>
        <w:rPr>
          <w:rFonts w:ascii="Cambria" w:eastAsia="Cambria" w:hAnsi="Cambria" w:cs="Cambria"/>
          <w:color w:val="000000"/>
          <w:sz w:val="22"/>
          <w:szCs w:val="22"/>
        </w:rPr>
        <w:t>di essere stato informato/a,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rsidR="006D7841" w:rsidRDefault="006D7841">
      <w:pPr>
        <w:pBdr>
          <w:top w:val="nil"/>
          <w:left w:val="nil"/>
          <w:bottom w:val="nil"/>
          <w:right w:val="nil"/>
          <w:between w:val="nil"/>
        </w:pBdr>
        <w:spacing w:after="120" w:line="276" w:lineRule="auto"/>
        <w:ind w:hanging="2"/>
        <w:jc w:val="both"/>
        <w:rPr>
          <w:rFonts w:ascii="Cambria" w:eastAsia="Cambria" w:hAnsi="Cambria" w:cs="Cambria"/>
          <w:color w:val="000000"/>
          <w:sz w:val="22"/>
          <w:szCs w:val="22"/>
        </w:rPr>
      </w:pPr>
    </w:p>
    <w:tbl>
      <w:tblPr>
        <w:tblStyle w:val="a"/>
        <w:tblW w:w="9628" w:type="dxa"/>
        <w:tblInd w:w="-108" w:type="dxa"/>
        <w:tblLayout w:type="fixed"/>
        <w:tblLook w:val="0000" w:firstRow="0" w:lastRow="0" w:firstColumn="0" w:lastColumn="0" w:noHBand="0" w:noVBand="0"/>
      </w:tblPr>
      <w:tblGrid>
        <w:gridCol w:w="4814"/>
        <w:gridCol w:w="4814"/>
      </w:tblGrid>
      <w:tr w:rsidR="006D7841">
        <w:tc>
          <w:tcPr>
            <w:tcW w:w="4814" w:type="dxa"/>
          </w:tcPr>
          <w:p w:rsidR="006D7841" w:rsidRDefault="002F43EA">
            <w:pPr>
              <w:widowControl w:val="0"/>
              <w:pBdr>
                <w:top w:val="nil"/>
                <w:left w:val="nil"/>
                <w:bottom w:val="nil"/>
                <w:right w:val="nil"/>
                <w:between w:val="nil"/>
              </w:pBdr>
              <w:spacing w:before="120" w:after="120" w:line="276" w:lineRule="auto"/>
              <w:ind w:hanging="2"/>
              <w:jc w:val="center"/>
              <w:rPr>
                <w:rFonts w:ascii="Calibri" w:eastAsia="Calibri" w:hAnsi="Calibri" w:cs="Calibri"/>
                <w:color w:val="000000"/>
                <w:sz w:val="22"/>
                <w:szCs w:val="22"/>
              </w:rPr>
            </w:pPr>
            <w:r>
              <w:rPr>
                <w:rFonts w:ascii="Calibri" w:eastAsia="Calibri" w:hAnsi="Calibri" w:cs="Calibri"/>
                <w:color w:val="000000"/>
                <w:sz w:val="22"/>
                <w:szCs w:val="22"/>
              </w:rPr>
              <w:t>Luogo e data</w:t>
            </w:r>
          </w:p>
        </w:tc>
        <w:tc>
          <w:tcPr>
            <w:tcW w:w="4814" w:type="dxa"/>
          </w:tcPr>
          <w:p w:rsidR="006D7841" w:rsidRDefault="002F43EA">
            <w:pPr>
              <w:widowControl w:val="0"/>
              <w:pBdr>
                <w:top w:val="nil"/>
                <w:left w:val="nil"/>
                <w:bottom w:val="nil"/>
                <w:right w:val="nil"/>
                <w:between w:val="nil"/>
              </w:pBdr>
              <w:spacing w:before="120" w:after="120" w:line="276" w:lineRule="auto"/>
              <w:ind w:hanging="2"/>
              <w:jc w:val="center"/>
              <w:rPr>
                <w:rFonts w:ascii="Calibri" w:eastAsia="Calibri" w:hAnsi="Calibri" w:cs="Calibri"/>
                <w:color w:val="000000"/>
                <w:sz w:val="22"/>
                <w:szCs w:val="22"/>
              </w:rPr>
            </w:pPr>
            <w:r>
              <w:rPr>
                <w:rFonts w:ascii="Calibri" w:eastAsia="Calibri" w:hAnsi="Calibri" w:cs="Calibri"/>
                <w:color w:val="000000"/>
                <w:sz w:val="22"/>
                <w:szCs w:val="22"/>
              </w:rPr>
              <w:t>Firma del Dichiarante</w:t>
            </w:r>
          </w:p>
        </w:tc>
      </w:tr>
      <w:tr w:rsidR="006D7841">
        <w:tc>
          <w:tcPr>
            <w:tcW w:w="4814" w:type="dxa"/>
          </w:tcPr>
          <w:p w:rsidR="006D7841" w:rsidRDefault="002F43EA">
            <w:pPr>
              <w:widowControl w:val="0"/>
              <w:pBdr>
                <w:top w:val="nil"/>
                <w:left w:val="nil"/>
                <w:bottom w:val="nil"/>
                <w:right w:val="nil"/>
                <w:between w:val="nil"/>
              </w:pBdr>
              <w:spacing w:before="120" w:after="120" w:line="276" w:lineRule="auto"/>
              <w:ind w:hanging="2"/>
              <w:jc w:val="center"/>
              <w:rPr>
                <w:rFonts w:ascii="Calibri" w:eastAsia="Calibri" w:hAnsi="Calibri" w:cs="Calibri"/>
                <w:color w:val="000000"/>
                <w:sz w:val="22"/>
                <w:szCs w:val="22"/>
              </w:rPr>
            </w:pPr>
            <w:r>
              <w:rPr>
                <w:rFonts w:ascii="Calibri" w:eastAsia="Calibri" w:hAnsi="Calibri" w:cs="Calibri"/>
                <w:color w:val="000000"/>
                <w:sz w:val="22"/>
                <w:szCs w:val="22"/>
              </w:rPr>
              <w:t>_______________, _______________________</w:t>
            </w:r>
          </w:p>
        </w:tc>
        <w:tc>
          <w:tcPr>
            <w:tcW w:w="4814" w:type="dxa"/>
          </w:tcPr>
          <w:p w:rsidR="006D7841" w:rsidRDefault="002F43EA">
            <w:pPr>
              <w:widowControl w:val="0"/>
              <w:pBdr>
                <w:top w:val="nil"/>
                <w:left w:val="nil"/>
                <w:bottom w:val="nil"/>
                <w:right w:val="nil"/>
                <w:between w:val="nil"/>
              </w:pBdr>
              <w:spacing w:before="120" w:after="120" w:line="276" w:lineRule="auto"/>
              <w:ind w:hanging="2"/>
              <w:jc w:val="center"/>
              <w:rPr>
                <w:rFonts w:ascii="Calibri" w:eastAsia="Calibri" w:hAnsi="Calibri" w:cs="Calibri"/>
                <w:color w:val="000000"/>
                <w:sz w:val="22"/>
                <w:szCs w:val="22"/>
              </w:rPr>
            </w:pPr>
            <w:r>
              <w:rPr>
                <w:rFonts w:ascii="Calibri" w:eastAsia="Calibri" w:hAnsi="Calibri" w:cs="Calibri"/>
                <w:sz w:val="22"/>
                <w:szCs w:val="22"/>
              </w:rPr>
              <w:t xml:space="preserve">        </w:t>
            </w:r>
            <w:r>
              <w:rPr>
                <w:rFonts w:ascii="Calibri" w:eastAsia="Calibri" w:hAnsi="Calibri" w:cs="Calibri"/>
                <w:color w:val="000000"/>
                <w:sz w:val="22"/>
                <w:szCs w:val="22"/>
              </w:rPr>
              <w:t>______________________________________</w:t>
            </w:r>
          </w:p>
        </w:tc>
      </w:tr>
    </w:tbl>
    <w:p w:rsidR="006D7841" w:rsidRDefault="006D7841">
      <w:pPr>
        <w:pBdr>
          <w:top w:val="nil"/>
          <w:left w:val="nil"/>
          <w:bottom w:val="nil"/>
          <w:right w:val="nil"/>
          <w:between w:val="nil"/>
        </w:pBdr>
        <w:ind w:hanging="2"/>
        <w:jc w:val="center"/>
        <w:rPr>
          <w:rFonts w:ascii="Calibri" w:eastAsia="Calibri" w:hAnsi="Calibri" w:cs="Calibri"/>
          <w:color w:val="000000"/>
          <w:sz w:val="24"/>
          <w:szCs w:val="24"/>
        </w:rPr>
      </w:pPr>
    </w:p>
    <w:p w:rsidR="006D7841" w:rsidRDefault="006D7841">
      <w:pPr>
        <w:pBdr>
          <w:top w:val="nil"/>
          <w:left w:val="nil"/>
          <w:bottom w:val="nil"/>
          <w:right w:val="nil"/>
          <w:between w:val="nil"/>
        </w:pBdr>
        <w:ind w:hanging="2"/>
        <w:jc w:val="both"/>
        <w:rPr>
          <w:rFonts w:ascii="Calibri" w:eastAsia="Calibri" w:hAnsi="Calibri" w:cs="Calibri"/>
          <w:color w:val="000000"/>
          <w:sz w:val="22"/>
          <w:szCs w:val="22"/>
        </w:rPr>
      </w:pPr>
    </w:p>
    <w:sectPr w:rsidR="006D7841">
      <w:pgSz w:w="12242" w:h="15842"/>
      <w:pgMar w:top="1417" w:right="1134" w:bottom="1134" w:left="1134"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D2B62" w:rsidRDefault="009D2B62">
      <w:r>
        <w:separator/>
      </w:r>
    </w:p>
  </w:endnote>
  <w:endnote w:type="continuationSeparator" w:id="0">
    <w:p w:rsidR="009D2B62" w:rsidRDefault="009D2B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4BFBA4F0-7CD9-41E3-A99F-94243457DD67}"/>
  </w:font>
  <w:font w:name="Calibri">
    <w:panose1 w:val="020F0502020204030204"/>
    <w:charset w:val="00"/>
    <w:family w:val="swiss"/>
    <w:pitch w:val="variable"/>
    <w:sig w:usb0="E4002EFF" w:usb1="C000247B" w:usb2="00000009" w:usb3="00000000" w:csb0="000001FF" w:csb1="00000000"/>
    <w:embedRegular r:id="rId2" w:fontKey="{38233589-40C2-4A83-B30A-9625B1128B22}"/>
    <w:embedBold r:id="rId3" w:fontKey="{95D1C3B3-DC01-4F27-B44E-78296C78823D}"/>
    <w:embedBoldItalic r:id="rId4" w:fontKey="{32B1E861-54FD-4291-804A-565CD2E1221C}"/>
  </w:font>
  <w:font w:name="Cambria">
    <w:panose1 w:val="02040503050406030204"/>
    <w:charset w:val="00"/>
    <w:family w:val="roman"/>
    <w:pitch w:val="variable"/>
    <w:sig w:usb0="E00006FF" w:usb1="420024FF" w:usb2="02000000" w:usb3="00000000" w:csb0="0000019F" w:csb1="00000000"/>
    <w:embedRegular r:id="rId5" w:fontKey="{53404B1A-D4EC-4F5E-858E-6572F2109F53}"/>
    <w:embedBold r:id="rId6" w:fontKey="{84084963-A287-470E-BC07-C6CF66610A05}"/>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D2B62" w:rsidRDefault="009D2B62">
      <w:r>
        <w:separator/>
      </w:r>
    </w:p>
  </w:footnote>
  <w:footnote w:type="continuationSeparator" w:id="0">
    <w:p w:rsidR="009D2B62" w:rsidRDefault="009D2B6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DB3F70"/>
    <w:multiLevelType w:val="multilevel"/>
    <w:tmpl w:val="F3D61E1C"/>
    <w:lvl w:ilvl="0">
      <w:start w:val="1"/>
      <w:numFmt w:val="bullet"/>
      <w:lvlText w:val=""/>
      <w:lvlJc w:val="left"/>
      <w:pPr>
        <w:ind w:left="720" w:hanging="360"/>
      </w:pPr>
      <w:rPr>
        <w:vertAlign w:val="baseline"/>
      </w:rPr>
    </w:lvl>
    <w:lvl w:ilvl="1">
      <w:start w:val="1"/>
      <w:numFmt w:val="bullet"/>
      <w:lvlText w:val=""/>
      <w:lvlJc w:val="left"/>
      <w:pPr>
        <w:ind w:left="1440" w:hanging="360"/>
      </w:pPr>
      <w:rPr>
        <w:vertAlign w:val="baseline"/>
      </w:rPr>
    </w:lvl>
    <w:lvl w:ilvl="2">
      <w:start w:val="1"/>
      <w:numFmt w:val="bullet"/>
      <w:lvlText w:val=""/>
      <w:lvlJc w:val="left"/>
      <w:pPr>
        <w:ind w:left="2160" w:hanging="180"/>
      </w:pPr>
      <w:rPr>
        <w:vertAlign w:val="baseline"/>
      </w:rPr>
    </w:lvl>
    <w:lvl w:ilvl="3">
      <w:start w:val="1"/>
      <w:numFmt w:val="bullet"/>
      <w:lvlText w:val=""/>
      <w:lvlJc w:val="left"/>
      <w:pPr>
        <w:ind w:left="2880" w:hanging="360"/>
      </w:pPr>
      <w:rPr>
        <w:vertAlign w:val="baseline"/>
      </w:rPr>
    </w:lvl>
    <w:lvl w:ilvl="4">
      <w:start w:val="1"/>
      <w:numFmt w:val="bullet"/>
      <w:lvlText w:val=""/>
      <w:lvlJc w:val="left"/>
      <w:pPr>
        <w:ind w:left="3600" w:hanging="360"/>
      </w:pPr>
      <w:rPr>
        <w:vertAlign w:val="baseline"/>
      </w:rPr>
    </w:lvl>
    <w:lvl w:ilvl="5">
      <w:start w:val="1"/>
      <w:numFmt w:val="bullet"/>
      <w:lvlText w:val=""/>
      <w:lvlJc w:val="left"/>
      <w:pPr>
        <w:ind w:left="4320" w:hanging="180"/>
      </w:pPr>
      <w:rPr>
        <w:vertAlign w:val="baseline"/>
      </w:rPr>
    </w:lvl>
    <w:lvl w:ilvl="6">
      <w:start w:val="1"/>
      <w:numFmt w:val="bullet"/>
      <w:lvlText w:val=""/>
      <w:lvlJc w:val="left"/>
      <w:pPr>
        <w:ind w:left="5040" w:hanging="360"/>
      </w:pPr>
      <w:rPr>
        <w:vertAlign w:val="baseline"/>
      </w:rPr>
    </w:lvl>
    <w:lvl w:ilvl="7">
      <w:start w:val="1"/>
      <w:numFmt w:val="bullet"/>
      <w:lvlText w:val=""/>
      <w:lvlJc w:val="left"/>
      <w:pPr>
        <w:ind w:left="5760" w:hanging="360"/>
      </w:pPr>
      <w:rPr>
        <w:vertAlign w:val="baseline"/>
      </w:rPr>
    </w:lvl>
    <w:lvl w:ilvl="8">
      <w:start w:val="1"/>
      <w:numFmt w:val="bullet"/>
      <w:lvlText w:val=""/>
      <w:lvlJc w:val="left"/>
      <w:pPr>
        <w:ind w:left="6480" w:hanging="180"/>
      </w:pPr>
      <w:rPr>
        <w:vertAlign w:val="baseline"/>
      </w:rPr>
    </w:lvl>
  </w:abstractNum>
  <w:abstractNum w:abstractNumId="1" w15:restartNumberingAfterBreak="0">
    <w:nsid w:val="52060224"/>
    <w:multiLevelType w:val="multilevel"/>
    <w:tmpl w:val="75DCE95E"/>
    <w:lvl w:ilvl="0">
      <w:start w:val="1"/>
      <w:numFmt w:val="lowerLetter"/>
      <w:lvlText w:val=""/>
      <w:lvlJc w:val="left"/>
      <w:pPr>
        <w:ind w:left="0" w:firstLine="0"/>
      </w:pPr>
      <w:rPr>
        <w:u w:val="none"/>
      </w:rPr>
    </w:lvl>
    <w:lvl w:ilvl="1">
      <w:numFmt w:val="decimal"/>
      <w:lvlText w:val=""/>
      <w:lvlJc w:val="left"/>
      <w:pPr>
        <w:ind w:left="0" w:firstLine="0"/>
      </w:pPr>
      <w:rPr>
        <w:u w:val="none"/>
      </w:rPr>
    </w:lvl>
    <w:lvl w:ilvl="2">
      <w:numFmt w:val="decimal"/>
      <w:lvlText w:val=""/>
      <w:lvlJc w:val="left"/>
      <w:pPr>
        <w:ind w:left="0" w:firstLine="0"/>
      </w:pPr>
      <w:rPr>
        <w:u w:val="none"/>
      </w:rPr>
    </w:lvl>
    <w:lvl w:ilvl="3">
      <w:numFmt w:val="decimal"/>
      <w:lvlText w:val=""/>
      <w:lvlJc w:val="left"/>
      <w:pPr>
        <w:ind w:left="0" w:firstLine="0"/>
      </w:pPr>
      <w:rPr>
        <w:u w:val="none"/>
      </w:rPr>
    </w:lvl>
    <w:lvl w:ilvl="4">
      <w:numFmt w:val="decimal"/>
      <w:lvlText w:val=""/>
      <w:lvlJc w:val="left"/>
      <w:pPr>
        <w:ind w:left="0" w:firstLine="0"/>
      </w:pPr>
      <w:rPr>
        <w:u w:val="none"/>
      </w:rPr>
    </w:lvl>
    <w:lvl w:ilvl="5">
      <w:numFmt w:val="decimal"/>
      <w:lvlText w:val=""/>
      <w:lvlJc w:val="left"/>
      <w:pPr>
        <w:ind w:left="0" w:firstLine="0"/>
      </w:pPr>
      <w:rPr>
        <w:u w:val="none"/>
      </w:rPr>
    </w:lvl>
    <w:lvl w:ilvl="6">
      <w:numFmt w:val="decimal"/>
      <w:lvlText w:val=""/>
      <w:lvlJc w:val="left"/>
      <w:pPr>
        <w:ind w:left="0" w:firstLine="0"/>
      </w:pPr>
      <w:rPr>
        <w:u w:val="none"/>
      </w:rPr>
    </w:lvl>
    <w:lvl w:ilvl="7">
      <w:numFmt w:val="decimal"/>
      <w:lvlText w:val=""/>
      <w:lvlJc w:val="left"/>
      <w:pPr>
        <w:ind w:left="0" w:firstLine="0"/>
      </w:pPr>
      <w:rPr>
        <w:u w:val="none"/>
      </w:rPr>
    </w:lvl>
    <w:lvl w:ilvl="8">
      <w:numFmt w:val="decimal"/>
      <w:lvlText w:val=""/>
      <w:lvlJc w:val="left"/>
      <w:pPr>
        <w:ind w:left="0" w:firstLine="0"/>
      </w:pPr>
      <w:rPr>
        <w:u w:val="no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7841"/>
    <w:rsid w:val="00045E51"/>
    <w:rsid w:val="000804C5"/>
    <w:rsid w:val="0015654F"/>
    <w:rsid w:val="002857A3"/>
    <w:rsid w:val="002F43EA"/>
    <w:rsid w:val="0031288C"/>
    <w:rsid w:val="004C6278"/>
    <w:rsid w:val="00646871"/>
    <w:rsid w:val="006D7841"/>
    <w:rsid w:val="009D2B62"/>
    <w:rsid w:val="00D32D94"/>
    <w:rsid w:val="00FA4DBB"/>
    <w:rsid w:val="00FE62F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32CF43"/>
  <w15:docId w15:val="{19D37A8E-B652-4237-964F-34D7DF0CCD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 w:eastAsia="it-IT" w:bidi="ar-SA"/>
      </w:rPr>
    </w:rPrDefault>
    <w:pPrDefault>
      <w:pPr>
        <w:ind w:hanging="1"/>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style>
  <w:style w:type="paragraph" w:styleId="Titolo1">
    <w:name w:val="heading 1"/>
    <w:basedOn w:val="Normale"/>
    <w:next w:val="Normale"/>
    <w:pPr>
      <w:keepNext/>
      <w:outlineLvl w:val="0"/>
    </w:pPr>
    <w:rPr>
      <w:sz w:val="24"/>
      <w:szCs w:val="24"/>
    </w:rPr>
  </w:style>
  <w:style w:type="paragraph" w:styleId="Titolo2">
    <w:name w:val="heading 2"/>
    <w:basedOn w:val="Normale"/>
    <w:next w:val="Normale"/>
    <w:pPr>
      <w:keepNext/>
      <w:jc w:val="both"/>
      <w:outlineLvl w:val="1"/>
    </w:pPr>
    <w:rPr>
      <w:sz w:val="24"/>
      <w:szCs w:val="24"/>
    </w:rPr>
  </w:style>
  <w:style w:type="paragraph" w:styleId="Titolo3">
    <w:name w:val="heading 3"/>
    <w:basedOn w:val="Normale"/>
    <w:next w:val="Normale"/>
    <w:pPr>
      <w:keepNext/>
      <w:jc w:val="center"/>
      <w:outlineLvl w:val="2"/>
    </w:pPr>
    <w:rPr>
      <w:sz w:val="24"/>
      <w:szCs w:val="24"/>
    </w:rPr>
  </w:style>
  <w:style w:type="paragraph" w:styleId="Titolo4">
    <w:name w:val="heading 4"/>
    <w:basedOn w:val="Normale"/>
    <w:next w:val="Normale"/>
    <w:pPr>
      <w:keepNext/>
      <w:widowControl w:val="0"/>
      <w:ind w:left="57" w:right="24"/>
      <w:outlineLvl w:val="3"/>
    </w:pPr>
    <w:rPr>
      <w:sz w:val="24"/>
      <w:szCs w:val="24"/>
    </w:rPr>
  </w:style>
  <w:style w:type="paragraph" w:styleId="Titolo5">
    <w:name w:val="heading 5"/>
    <w:basedOn w:val="Normale"/>
    <w:next w:val="Normale"/>
    <w:pPr>
      <w:keepNext/>
      <w:jc w:val="both"/>
      <w:outlineLvl w:val="4"/>
    </w:pPr>
    <w:rPr>
      <w:b/>
      <w:bCs/>
      <w:sz w:val="22"/>
      <w:szCs w:val="22"/>
    </w:rPr>
  </w:style>
  <w:style w:type="paragraph" w:styleId="Titolo6">
    <w:name w:val="heading 6"/>
    <w:basedOn w:val="Normale"/>
    <w:next w:val="Normale"/>
    <w:pPr>
      <w:keepNext/>
      <w:jc w:val="both"/>
      <w:outlineLvl w:val="5"/>
    </w:pPr>
    <w:rPr>
      <w:b/>
      <w:bCs/>
      <w:sz w:val="24"/>
      <w:szCs w:val="24"/>
      <w:u w:val="singl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pPr>
      <w:jc w:val="center"/>
    </w:pPr>
    <w:rPr>
      <w:sz w:val="32"/>
      <w:szCs w:val="32"/>
    </w:rPr>
  </w:style>
  <w:style w:type="paragraph" w:styleId="Sottotitolo">
    <w:name w:val="Subtitle"/>
    <w:basedOn w:val="Normale"/>
    <w:next w:val="Normale"/>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108" w:type="dxa"/>
        <w:bottom w:w="0" w:type="dxa"/>
        <w:right w:w="108" w:type="dxa"/>
      </w:tblCellMar>
    </w:tblPr>
  </w:style>
  <w:style w:type="paragraph" w:styleId="Intestazione">
    <w:name w:val="header"/>
    <w:basedOn w:val="Normale"/>
    <w:link w:val="IntestazioneCarattere"/>
    <w:uiPriority w:val="99"/>
    <w:unhideWhenUsed/>
    <w:rsid w:val="00646871"/>
    <w:pPr>
      <w:tabs>
        <w:tab w:val="center" w:pos="4819"/>
        <w:tab w:val="right" w:pos="9638"/>
      </w:tabs>
    </w:pPr>
  </w:style>
  <w:style w:type="character" w:customStyle="1" w:styleId="IntestazioneCarattere">
    <w:name w:val="Intestazione Carattere"/>
    <w:basedOn w:val="Carpredefinitoparagrafo"/>
    <w:link w:val="Intestazione"/>
    <w:uiPriority w:val="99"/>
    <w:rsid w:val="00646871"/>
  </w:style>
  <w:style w:type="paragraph" w:styleId="Pidipagina">
    <w:name w:val="footer"/>
    <w:basedOn w:val="Normale"/>
    <w:link w:val="PidipaginaCarattere"/>
    <w:uiPriority w:val="99"/>
    <w:unhideWhenUsed/>
    <w:rsid w:val="00646871"/>
    <w:pPr>
      <w:tabs>
        <w:tab w:val="center" w:pos="4819"/>
        <w:tab w:val="right" w:pos="9638"/>
      </w:tabs>
    </w:pPr>
  </w:style>
  <w:style w:type="character" w:customStyle="1" w:styleId="PidipaginaCarattere">
    <w:name w:val="Piè di pagina Carattere"/>
    <w:basedOn w:val="Carpredefinitoparagrafo"/>
    <w:link w:val="Pidipagina"/>
    <w:uiPriority w:val="99"/>
    <w:rsid w:val="006468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6KNvZUArg7Fohai2X8jeCofZlMQ==">CgMxLjAyDmgubW9rYjlic3FqNHV3Mg5oLmFrN2NncTNtazBhZDIIaC50eWpjd3Q4AHIhMTEwR3lxS3ZRUXNRdzY1azB3ZF9nYWt4ekFvVUNrTDNN</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Pages>
  <Words>614</Words>
  <Characters>3506</Characters>
  <Application>Microsoft Office Word</Application>
  <DocSecurity>0</DocSecurity>
  <Lines>29</Lines>
  <Paragraphs>8</Paragraphs>
  <ScaleCrop>false</ScaleCrop>
  <Company/>
  <LinksUpToDate>false</LinksUpToDate>
  <CharactersWithSpaces>4112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lab petrelli</cp:lastModifiedBy>
  <cp:revision>10</cp:revision>
  <dcterms:created xsi:type="dcterms:W3CDTF">2026-06-12T07:05:00Z</dcterms:created>
  <dcterms:modified xsi:type="dcterms:W3CDTF">2026-06-15T10:28:00Z</dcterms:modified>
</cp:coreProperties>
</file>